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C8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附件：</w:t>
      </w:r>
    </w:p>
    <w:p w14:paraId="32088C2E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</w:rPr>
      </w:pPr>
      <w:bookmarkStart w:id="0" w:name="_GoBack"/>
      <w:r>
        <w:t>吉安市文化旅游投资发展集团有限公司</w:t>
      </w:r>
      <w:r>
        <w:rPr>
          <w:rFonts w:hint="default"/>
          <w:lang w:val="en-US"/>
        </w:rPr>
        <w:t>及下属子公司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年第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批公开招聘岗位及任职要求</w:t>
      </w:r>
      <w:bookmarkEnd w:id="0"/>
    </w:p>
    <w:tbl>
      <w:tblPr>
        <w:tblStyle w:val="4"/>
        <w:tblW w:w="14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533"/>
        <w:gridCol w:w="1771"/>
        <w:gridCol w:w="972"/>
        <w:gridCol w:w="7277"/>
        <w:gridCol w:w="2019"/>
      </w:tblGrid>
      <w:tr w14:paraId="042D0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6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7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公司/部门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67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招聘岗位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6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拟招聘人数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1A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岗位要求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E7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考试方式</w:t>
            </w:r>
          </w:p>
        </w:tc>
      </w:tr>
      <w:tr w14:paraId="07F99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B1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B22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综合管理部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87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01－综合文员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FC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45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1.30周岁及以下；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2.研究生及以上学历，文学、历史学等相关专业；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3.具备一定写作功底，沟通协调能力较强，熟练运用Excel等办公软件；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4.工作责任心强，吃苦耐劳，学习能力强，做事认真仔细。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53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笔试+面试+加试</w:t>
            </w:r>
          </w:p>
        </w:tc>
      </w:tr>
      <w:tr w14:paraId="03EF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39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D3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投融资部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BB5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02－高级投融资专员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E3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66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1.45周岁及以下，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2.全日制本科及以上学历，金融、财会、经济类相关专业；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3.具有5年以上投融资工作经验，且有一定的资本市场从业经验；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4.熟悉投融资、项目管理业务，具备独立的投融资分析和项目管理能力，具有较强的风险控制意识和实践操作经验，熟悉财务预测分析；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5.有较强的文字功底和专业素养，独立完成投融资分析报告及处理相关业务。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263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面试+加试</w:t>
            </w:r>
          </w:p>
        </w:tc>
      </w:tr>
      <w:tr w14:paraId="176A7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A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5D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计划财务部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FFF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03－会计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B4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EF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1.40周岁及以下；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2.全日制本科及以上学历，会计学、财务管理等财会相关专业；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3.持有中级会计师及以上职称；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4.具有5年及以上财务工作经验，具备财务分析、预算编制及执行、税收筹划等方面工作经验和实际操作能力；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5.具备较全面的财会理论知识和现代企业管理知识；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6.具有大中型企业同岗位工作经验者或具有注册会计师执业资格者，同等条件下优先考虑。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763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35BA4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A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FE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法务风控合规部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66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04-风控专员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B0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609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2.全日制本科及以上学历，金融、经济、财会等相关专业；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3.具有2年及以上相关工作经验，有律师事务所、信贷、担保、银行等相关经验者优先；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4.熟悉金融法律法规及监管政策，具备较强的数据分析能力，熟练使用Excel、SQL等工具，能运用风险评估和控制工具；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5.具备较强的文书写作能力及文书材料风险点的审核能力；具有较强的沟通协调能力，工作认真负责。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49D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7A3A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78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5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水上游公司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7D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05－运营部部长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C7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41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1.40周岁及以下；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2.本科及以上学历，市场营销、企业管理、电子商务等相关专业；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3.具有线上线下活动策划经验，能组织开展营销活动，有至少成功策划过一场大型活动经验（需提供相关证明）；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4.具备创新意识、市场洞察力、逻辑分析能力、沟通谈判能力及内外协调能力；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5.能够负责运营部管理和运营工作，统筹文旅业务开拓与运营，维护客户关系，拓展新客户，管控项目全流程。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48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笔试＋面试</w:t>
            </w:r>
          </w:p>
        </w:tc>
      </w:tr>
      <w:tr w14:paraId="6C516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AC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7A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展腾公司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22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06－财务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E68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D5F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2.全日制本科及以上学历，会计、财务管理相关专业，且有初级会计师职称或会计从业资格证；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3.具有2年及以上财务岗位相关工作经验；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4.具有较强的沟通协调统筹能力，能熟练运用WPS、Excel等软件。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07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5A0A1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EDF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05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吉绿公司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6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07－综合岗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B1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F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2.全日制本科及以上学历，专业不限；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3.具有3年及以上党务岗位工作经验；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4.具有良好的沟通协调能力和文字写作功底，熟悉党建工作流程，有较强的服务意识和团队合作精神；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5.有国企或行政单位工作经验者同等条件下优先考虑。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0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70299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FE7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6C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A4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08－财务岗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1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41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2.本科及以上学历，财会类相关专业；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3.具有中级会计师及以上职称；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4.具有3年以上全盘会计工作经历，熟悉国家税务政策和企业会计核算准则，能熟练使用财务软件及办公软件，具备财务分析能力和风险控制意识，责任心强，作风严谨。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4A0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0AAE4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21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F5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欣荣公司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8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09－运营专员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4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5F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2.全日制大专及以上学历，工商管理类、电子商务类等相关专业；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3.具有2年及以上新媒体账号运营管理工作经验，包括选题策划、脚本撰写、短视频制作及发布；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4.运营过总粉丝量达百万的账号，且具有DOU+投放实操经验；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5.熟悉短视频平台（抖音、快手等）的流量逻辑与热门内容形式，网感敏锐，能快速捕捉并借势热点。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6.有较强的责任心，能承受一定的工作压力，具备良好的沟通协调能力、团队合作意识、服务意识和管理意识。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C2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70828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E2A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617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1A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10－活动策划兼主持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A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01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1.35周岁及以下；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2.全日制本科及以上学历，专业不限，男身高175CM及以上，女身高165CM及以上；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3.至少独立策划过一场三百人及以上活动，且具有线下活动主持经验（均需提供案例），擅长轻松幽默或高端典雅等不同风格；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4.形象气质佳，镜头表现力强，能适应妆造风格多样化。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1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笔试+面试</w:t>
            </w:r>
          </w:p>
        </w:tc>
      </w:tr>
      <w:tr w14:paraId="39CFA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0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896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0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46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10人</w:t>
            </w:r>
          </w:p>
        </w:tc>
      </w:tr>
    </w:tbl>
    <w:p w14:paraId="307DB1DD">
      <w:pPr>
        <w:rPr>
          <w:rFonts w:hint="default"/>
          <w:lang w:val="en-US" w:eastAsia="zh-CN"/>
        </w:rPr>
      </w:pPr>
    </w:p>
    <w:p w14:paraId="044F16E5"/>
    <w:sectPr>
      <w:pgSz w:w="16838" w:h="11906" w:orient="landscape"/>
      <w:pgMar w:top="850" w:right="850" w:bottom="850" w:left="850" w:header="851" w:footer="510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861CD"/>
    <w:rsid w:val="29A8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/>
      <w:shd w:val="clear" w:color="auto" w:fill="FFFFFF"/>
      <w:kinsoku/>
      <w:wordWrap/>
      <w:overflowPunct/>
      <w:topLinePunct w:val="0"/>
      <w:autoSpaceDE/>
      <w:autoSpaceDN/>
      <w:bidi w:val="0"/>
      <w:adjustRightInd/>
      <w:snapToGrid/>
      <w:spacing w:beforeAutospacing="0" w:afterAutospacing="0" w:line="534" w:lineRule="exact"/>
      <w:ind w:firstLine="640" w:firstLineChars="200"/>
      <w:jc w:val="both"/>
      <w:textAlignment w:val="auto"/>
    </w:pPr>
    <w:rPr>
      <w:rFonts w:ascii="仿宋_GB2312" w:hAnsi="仿宋_GB2312" w:eastAsia="仿宋_GB2312" w:cs="仿宋_GB2312"/>
      <w:color w:val="auto"/>
      <w:kern w:val="0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00" w:lineRule="exact"/>
      <w:outlineLvl w:val="1"/>
    </w:pPr>
    <w:rPr>
      <w:rFonts w:ascii="黑体" w:hAnsi="黑体" w:eastAsia="黑体"/>
      <w:b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2025-04-28T03:45:00Z</dcterms:created>
  <dc:creator>喜洋洋</dc:creator>
  <cp:lastModifiedBy>喜洋洋</cp:lastModifiedBy>
  <dcterms:modified xsi:type="dcterms:W3CDTF">2025-04-28T03:45:41Z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ADFEDF7CDCA444C880804EBD2800AAF6_11</vt:lpwstr>
  </property>
  <property fmtid="{D5CDD505-2E9C-101B-9397-08002B2CF9AE}" pid="4" name="KSOTemplateDocerSaveRecord">
    <vt:lpwstr>eyJoZGlkIjoiZDQ2NWE0YWQ1NzFiNDRlNGViMjkzZmE2NmMxMWMwMDUiLCJ1c2VySWQiOiIzMTcyMjc1MzcifQ==</vt:lpwstr>
  </property>
</Properties>
</file>